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2</w:t>
      </w:r>
    </w:p>
    <w:p>
      <w:pPr>
        <w:pStyle w:val="Heading1"/>
      </w:pPr>
      <w:r>
        <w:t>Perfil: afheyne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offdutydoctor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dralisoncolville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amivadadamd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drwilloughjenkins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thermenberendonck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soundtube.berlin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zitlalli.vi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rx0rcist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drboraok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drluisfuenteslopez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raelidiaspro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drkhalil90210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andrea__schaerer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franmarquespro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garifunarobics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luxmodeaesthetics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superthickkfit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wellnessandmorechannel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qdollwellness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jazminelnolen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kiarrasglobe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marketing_guru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wildchildmedicines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drjones_dc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christinamedicina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andra.naturopathy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biohackyourselfmedia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alex_kikel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bydr.e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aletheamills_nutrition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sigfisher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superhealth_playbook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ahmedfahad13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drjaywiles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aj_imperionhealth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shannonbrentonnaturopath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jinxwellness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shaunkrenz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astrologyofhealth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that.mr.tan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sophiadelavari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the_real_dstunner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riz.brandpreneur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dr.arshsingh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theaeonclinic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thetamsenshow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dynastyclinic.ae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your_og_doctor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collegeofnaturopathicmedicine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